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DB" w:rsidRPr="007838DB" w:rsidRDefault="007838DB" w:rsidP="00046EBA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38DB">
        <w:rPr>
          <w:rFonts w:ascii="Times New Roman" w:hAnsi="Times New Roman" w:cs="Times New Roman"/>
          <w:b/>
          <w:color w:val="C00000"/>
          <w:sz w:val="28"/>
          <w:szCs w:val="28"/>
        </w:rPr>
        <w:t>1.06.        гр. 12                                         Русский язык</w:t>
      </w:r>
    </w:p>
    <w:p w:rsidR="00046EBA" w:rsidRDefault="00046EBA" w:rsidP="00046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день! Начинаем новую рабочую  неделю. Предупреждаю, что во вторник – итоговая годовая контрольная работа!</w:t>
      </w:r>
    </w:p>
    <w:p w:rsidR="00046EBA" w:rsidRDefault="00046EBA" w:rsidP="00046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тема. Деепричастие как форма глагола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прошлом уроке мы с вами говорили о причастии и отглагольном прилагательном. Откройте тетради и запишите пословицу.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замочив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не умоешься».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эту пословицу?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результат, нужно чем-то пожертвовать.)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 На примере деепричастия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замочив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сможем вывести ряд закономерностей, свойственных деепричастиям.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какого слова в предложении зависит деепричастие?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глагола-сказуемого.)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действие обозначает глагол?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действие.)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вопрос задаем к деепричастию?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умоешься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как? каким образом?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замочив рук.)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дополнительный вопрос мы можем также задать к деепричастию?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сделав?)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же действие обозначает деепричастие?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Второстепенное, добавочное, дополнительное.)</w:t>
      </w:r>
    </w:p>
    <w:p w:rsidR="00046EBA" w:rsidRDefault="00046EBA" w:rsidP="00046E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морфологические признаки деепричастия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деепричастию мы можем поставить ряд вопросов. Вопросы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как? каким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задаем так же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речи?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наречию.)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сделав?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напоминает нам о какой части речи?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глаголе.)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Признаки, каких частей речи совмещает в себе деепричастие?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нем совмещаются признаки наречия и глагола.)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446" w:type="dxa"/>
        <w:tblInd w:w="-116" w:type="dxa"/>
        <w:shd w:val="clear" w:color="auto" w:fill="FFFFFF"/>
        <w:tblLook w:val="04A0"/>
      </w:tblPr>
      <w:tblGrid>
        <w:gridCol w:w="4627"/>
        <w:gridCol w:w="4819"/>
      </w:tblGrid>
      <w:tr w:rsidR="00046EBA" w:rsidTr="00046EBA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EBA" w:rsidRDefault="00046E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глагола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EBA" w:rsidRDefault="00046E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наречия</w:t>
            </w:r>
          </w:p>
        </w:tc>
      </w:tr>
      <w:tr w:rsidR="00046EBA" w:rsidTr="00046EBA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EBA" w:rsidRDefault="0004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Вид: читая (несов. в. – прочитав (сов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046EBA" w:rsidRDefault="00046E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Переходность/непереходность (разгонять тучи - разгоняя тучи)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EBA" w:rsidRDefault="0004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Не изменяется (думая - завтра)</w:t>
            </w:r>
          </w:p>
          <w:p w:rsidR="00046EBA" w:rsidRDefault="0004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Вопросы (как? каким образом?)</w:t>
            </w:r>
          </w:p>
          <w:p w:rsidR="00046EBA" w:rsidRDefault="00046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Примыкает к глаголу (читать сидя – читать вслух)</w:t>
            </w:r>
          </w:p>
          <w:p w:rsidR="00046EBA" w:rsidRDefault="00046E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 предложении – обстоятельство (ехать вперёд – обстоятельство места)</w:t>
            </w:r>
          </w:p>
        </w:tc>
      </w:tr>
    </w:tbl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мы можем сделать вывод, что же такое деепричастие.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Деепричастие – это неизменяемая форма глагола, обозначающая  добавочное действие по отношению к основному, передаваемому глаголом-сказуемым  и совмещающая признаки глагола и наречия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6EBA" w:rsidRDefault="00046EBA" w:rsidP="00046E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образование деепричастий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выполним словообразовательный разбор деепричастия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замочив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какого слова образовано деепричастие и при помощи чего?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глагола замочить при помощи суффикса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Замочив ← замочить - суффиксальный способ).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заполним таблицу   «Образование деепричастий»</w:t>
      </w:r>
    </w:p>
    <w:tbl>
      <w:tblPr>
        <w:tblW w:w="8546" w:type="dxa"/>
        <w:tblInd w:w="-16" w:type="dxa"/>
        <w:shd w:val="clear" w:color="auto" w:fill="FFFFFF"/>
        <w:tblLook w:val="04A0"/>
      </w:tblPr>
      <w:tblGrid>
        <w:gridCol w:w="2342"/>
        <w:gridCol w:w="1512"/>
        <w:gridCol w:w="4692"/>
      </w:tblGrid>
      <w:tr w:rsidR="00046EBA" w:rsidTr="00046EBA">
        <w:trPr>
          <w:gridAfter w:val="1"/>
          <w:wAfter w:w="4692" w:type="dxa"/>
          <w:trHeight w:val="263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EBA" w:rsidRDefault="00046E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EBA" w:rsidRDefault="00046E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</w:tr>
      <w:tr w:rsidR="00046EBA" w:rsidTr="00046EBA">
        <w:trPr>
          <w:trHeight w:val="263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6EBA" w:rsidRDefault="00046E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 несов.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6EBA" w:rsidRDefault="00046E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наст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6EBA" w:rsidRDefault="00046E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-я-</w:t>
            </w:r>
          </w:p>
        </w:tc>
      </w:tr>
      <w:tr w:rsidR="00046EBA" w:rsidTr="00046EBA">
        <w:trPr>
          <w:trHeight w:val="263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6EBA" w:rsidRDefault="00046E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 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6EBA" w:rsidRDefault="00046E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6EBA" w:rsidRDefault="00046E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-вши-, -ши-</w:t>
            </w:r>
          </w:p>
        </w:tc>
      </w:tr>
    </w:tbl>
    <w:p w:rsidR="00046EBA" w:rsidRDefault="00046EBA" w:rsidP="0004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на формообразование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 данных глаголов образуйте деепричастия. Определите их вид, выделите формообразующий  суффикс. 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Услышать, глядеть, свалиться, быть, обезуметь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-Давайте проверим.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услышав, глядеть→ глядя, свалиться → свалившись, быть → будучи, обезуметь → обезумев.</w:t>
      </w:r>
    </w:p>
    <w:p w:rsidR="00046EBA" w:rsidRDefault="00046EBA" w:rsidP="00046E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синтаксическая функция деепричастия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вернёмся к записанной в начале урока пословице.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замочив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не умоешься».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недостающие знаки препинания. Где и какой знак вы поставили? Почему?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замочив рук,  не умоешься».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замочив рук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деепричастный оборот.)</w:t>
      </w:r>
      <w:proofErr w:type="gramEnd"/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такое деепричастный оборот?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Деепричастный оборот – это деепричастие с зависимыми словами.)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ли деепричастный оборот выделяется запятыми на письме?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одиночное деепричастие также выделяется на письме запятыми.)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Спишите, расставьте пропущенные знаки препинания. Работаем самостоятельно в тетрадях.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1.Он бежал сломя голову.2. Короче говоря, нам придётся делать всё самим.3. Можно прожить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не хвастая умом. 4. Перед вами стоят сложнейшие задачи, не решив которых мы не сможем выйти из затруднительного положения. 5. Он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 быстро и не оглядываясь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вокруг. 6. Это упражнение делают обязательно сидя на полу. 7. К заданию можете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приступать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начиная с завтрашнего дня 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проверим.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1.Он бежал сломя голову. (Фразеологизм). 2. Короче говоря, нам придётся делать всё самим. (Вводное). 3. Можно прожить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не хвастая умом. (Частица И).  4. Перед вами стоят сложнейшие задачи, не решив которых мы не сможем выйти из затруднительного положения. (СПП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определительное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д.о. разрывается словом который).  5. Он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 быстро и не оглядываясь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вокруг. (Обстоятельство и д. о. являются однородными).  6. Это упражнение делают обязательно сидя на полу. (Смысл в том, каким именно образом выполняют данное упражнение). 7. К заданию можете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приступать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начиная с завтрашнего дня.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начиная можно опустить, структура и смысл предложения не изменятся).</w:t>
      </w:r>
    </w:p>
    <w:p w:rsidR="00046EBA" w:rsidRDefault="00046EBA" w:rsidP="00046E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употребление деепричастий в речи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употреблении деепричастий в речи возможны ошибки.  Очень важный момент: основное действие, выраженное глаголом, и добавочное действие, выраженное деепричастием, выполняются одним лицом.  Устно выполним задание. 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Опираясь на утверждение самого автора, эта статья была написана в 1871 году. / Опираясь на утверждения самого автора, мы можем сделать вывод, что эта статья была написана в 1871 году.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Человек тяжело шел,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опиравшись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толстую суковатую палку./ Человек тяжело шел, опираясь на толстую суковатую палку.</w:t>
      </w:r>
    </w:p>
    <w:p w:rsidR="00046EBA" w:rsidRDefault="00046EBA" w:rsidP="0004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Читая статью, чувствуется сила каждого слова./ Читая статью, мы чувствуем силу каждого слова.</w:t>
      </w:r>
    </w:p>
    <w:p w:rsidR="000924D0" w:rsidRDefault="000924D0"/>
    <w:p w:rsidR="007838DB" w:rsidRDefault="007838D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38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1.06.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</w:t>
      </w:r>
      <w:r w:rsidRPr="007838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гр. 12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</w:t>
      </w:r>
      <w:r w:rsidRPr="007838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</w:p>
    <w:p w:rsidR="0038531D" w:rsidRPr="0038531D" w:rsidRDefault="0038531D">
      <w:pPr>
        <w:rPr>
          <w:rFonts w:ascii="Times New Roman" w:hAnsi="Times New Roman" w:cs="Times New Roman"/>
          <w:b/>
          <w:sz w:val="24"/>
          <w:szCs w:val="24"/>
        </w:rPr>
      </w:pPr>
      <w:r w:rsidRPr="0038531D">
        <w:rPr>
          <w:rFonts w:ascii="Times New Roman" w:hAnsi="Times New Roman" w:cs="Times New Roman"/>
          <w:b/>
          <w:sz w:val="24"/>
          <w:szCs w:val="24"/>
        </w:rPr>
        <w:t>Два урока литературы сегодня. Первая тема – «Темные аллеи». Тема любви в творчестве И.Бунина»</w:t>
      </w:r>
    </w:p>
    <w:p w:rsidR="007838DB" w:rsidRDefault="007838DB" w:rsidP="00DB11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1193">
        <w:rPr>
          <w:color w:val="000000"/>
        </w:rPr>
        <w:t>Эпиграф: «Выньте Бунина из русской литературы, и она потускнеет, лишится живого, радужного блеска и звездного сияния его одинокой, страннической души». М. Горький.</w:t>
      </w:r>
    </w:p>
    <w:p w:rsidR="0038531D" w:rsidRPr="00DB1193" w:rsidRDefault="0038531D" w:rsidP="00DB11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1193" w:rsidRPr="0038531D" w:rsidRDefault="007838DB" w:rsidP="00DB11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8531D">
        <w:rPr>
          <w:color w:val="000000"/>
        </w:rPr>
        <w:t>Любовь, существуя с незапамятных времён, сопутствует человеку всю жизнь: лелеет в колыбели руками матери, звучит в совете преданного друга, светится во взгляде любимых, остаётся в воспоминаниях после ухода человека…Она является, надевая разные маски: страсти, нежности, дружбы, ревности, преданности</w:t>
      </w:r>
      <w:r w:rsidRPr="0038531D">
        <w:rPr>
          <w:b/>
          <w:bCs/>
          <w:i/>
          <w:iCs/>
          <w:color w:val="000000"/>
        </w:rPr>
        <w:t>…</w:t>
      </w:r>
      <w:r w:rsidRPr="0038531D">
        <w:rPr>
          <w:color w:val="000000"/>
        </w:rPr>
        <w:br/>
        <w:t>  Неисчерпаемость, многоликость темы любви объясняет интерес к ней обычных людей, таких, как мы с вами, и, конечно же, поэтов и писателей</w:t>
      </w:r>
      <w:proofErr w:type="gramEnd"/>
      <w:r w:rsidRPr="0038531D">
        <w:rPr>
          <w:color w:val="000000"/>
        </w:rPr>
        <w:t>. В зависимости от мировоззрения, от личной судьбы каждый способен воспринимать это чувство по-разному.</w:t>
      </w:r>
      <w:r w:rsidRPr="0038531D">
        <w:rPr>
          <w:color w:val="000000"/>
        </w:rPr>
        <w:br/>
        <w:t> </w:t>
      </w:r>
    </w:p>
    <w:p w:rsidR="007838DB" w:rsidRPr="0038531D" w:rsidRDefault="00DB1193" w:rsidP="00DB11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- С</w:t>
      </w:r>
      <w:r w:rsidR="007838DB" w:rsidRPr="0038531D">
        <w:rPr>
          <w:color w:val="000000"/>
        </w:rPr>
        <w:t>егодня на уроке мы постараемся определить, осознать, что такое любовь в понимании известного русского писателя И.А.Бунина, увидеть индивидуальные особенности автора в раскрытии темы любви.</w:t>
      </w:r>
    </w:p>
    <w:p w:rsidR="007838DB" w:rsidRPr="0038531D" w:rsidRDefault="00DB1193" w:rsidP="00DB11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 xml:space="preserve">      </w:t>
      </w:r>
      <w:r w:rsidR="007838DB" w:rsidRPr="0038531D">
        <w:rPr>
          <w:color w:val="000000"/>
        </w:rPr>
        <w:t>-В конце своей жизни Бунин создал «Темные аллеи»- сборник рассказов о любви. По его признанию, он писал 38 раз об одном и том же. И все же эти рассказы можно перечитывать вновь и вновь, каждый раз открывая для себя что – то новое. Читаешь «Темные аллеи» и проникаешься сладкой завистью к человеку, который оставался влюбленным в жизнь в своем немолодом возрасте. Мне кажется, что написать такие строки, где все пронзительно, как звук скрипки, мог только человек, обладающий редчайшим талантом – умением любить! От этих рассказов исходит такая мощная энергия, что совершенно забываешь, что человеку, писавшему их, было за 60!</w:t>
      </w:r>
    </w:p>
    <w:p w:rsidR="007838DB" w:rsidRPr="0038531D" w:rsidRDefault="007838DB" w:rsidP="00DB11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В «Темных аллеях» Бунин пишет о любви – чувстве, которое оставляет глубокий след в человеческой душе. Одноименный рассказ</w:t>
      </w:r>
      <w:proofErr w:type="gramStart"/>
      <w:r w:rsidRPr="0038531D">
        <w:rPr>
          <w:color w:val="000000"/>
        </w:rPr>
        <w:t xml:space="preserve"> ,</w:t>
      </w:r>
      <w:proofErr w:type="gramEnd"/>
      <w:r w:rsidRPr="0038531D">
        <w:rPr>
          <w:color w:val="000000"/>
        </w:rPr>
        <w:t xml:space="preserve"> написанный в 1938 году, открывает книгу, задавая общий эмоциональный настрой, тематику и проблематику всему циклу.</w:t>
      </w:r>
    </w:p>
    <w:p w:rsidR="007838DB" w:rsidRPr="0038531D" w:rsidRDefault="00DB1193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b/>
          <w:color w:val="000000"/>
        </w:rPr>
        <w:t>Новелла</w:t>
      </w:r>
      <w:r w:rsidR="007838DB" w:rsidRPr="0038531D">
        <w:rPr>
          <w:b/>
          <w:color w:val="000000"/>
        </w:rPr>
        <w:t xml:space="preserve"> «Темные аллеи».</w:t>
      </w:r>
      <w:r w:rsidR="007838DB" w:rsidRPr="0038531D">
        <w:rPr>
          <w:color w:val="000000"/>
        </w:rPr>
        <w:t xml:space="preserve"> </w:t>
      </w:r>
    </w:p>
    <w:p w:rsidR="007838DB" w:rsidRPr="0038531D" w:rsidRDefault="00DB1193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К</w:t>
      </w:r>
      <w:r w:rsidR="007838DB" w:rsidRPr="0038531D">
        <w:rPr>
          <w:color w:val="000000"/>
        </w:rPr>
        <w:t>омпозиционно новелла Бунина состоит из двух частей. В первой происходит встреча героев, во второй – их прощание.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 xml:space="preserve">Открывает произведение пейзажная зарисовка. </w:t>
      </w:r>
    </w:p>
    <w:p w:rsidR="007838DB" w:rsidRPr="0038531D" w:rsidRDefault="00DB1193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С</w:t>
      </w:r>
      <w:r w:rsidR="007838DB" w:rsidRPr="0038531D">
        <w:rPr>
          <w:color w:val="000000"/>
        </w:rPr>
        <w:t xml:space="preserve">остояние природы </w:t>
      </w:r>
      <w:r w:rsidRPr="0038531D">
        <w:rPr>
          <w:color w:val="000000"/>
        </w:rPr>
        <w:t xml:space="preserve">автор передает с  помощью </w:t>
      </w:r>
      <w:r w:rsidR="007838DB" w:rsidRPr="0038531D">
        <w:rPr>
          <w:color w:val="000000"/>
        </w:rPr>
        <w:t>МЕТАФОРЫ: «залитой дождя</w:t>
      </w:r>
      <w:r w:rsidRPr="0038531D">
        <w:rPr>
          <w:color w:val="000000"/>
        </w:rPr>
        <w:t>ми и изрезанной многими колеям».</w:t>
      </w:r>
    </w:p>
    <w:p w:rsidR="007838DB" w:rsidRPr="0038531D" w:rsidRDefault="00DB1193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М</w:t>
      </w:r>
      <w:r w:rsidR="007838DB" w:rsidRPr="0038531D">
        <w:rPr>
          <w:color w:val="000000"/>
        </w:rPr>
        <w:t>рачный пейзаж</w:t>
      </w:r>
      <w:r w:rsidRPr="0038531D">
        <w:rPr>
          <w:color w:val="000000"/>
        </w:rPr>
        <w:t xml:space="preserve"> настраивает читателя </w:t>
      </w:r>
      <w:r w:rsidR="007838DB" w:rsidRPr="0038531D">
        <w:rPr>
          <w:color w:val="000000"/>
        </w:rPr>
        <w:t>на трагический исход истории любви, о кот</w:t>
      </w:r>
      <w:r w:rsidRPr="0038531D">
        <w:rPr>
          <w:color w:val="000000"/>
        </w:rPr>
        <w:t xml:space="preserve">орой пойдет речь в первой части. </w:t>
      </w:r>
      <w:r w:rsidR="007838DB" w:rsidRPr="0038531D">
        <w:rPr>
          <w:color w:val="000000"/>
        </w:rPr>
        <w:t>На фоне этого холодного пейзажа мы видим старика с белыми усами и седыми волосами. Это главный герой – Николай Алексеевич. Герой попадает в теплую горницу хозяйки постоялого двора. Автор очень подробно описывает о</w:t>
      </w:r>
      <w:r w:rsidRPr="0038531D">
        <w:rPr>
          <w:color w:val="000000"/>
        </w:rPr>
        <w:t xml:space="preserve">бстановку в ней. </w:t>
      </w:r>
      <w:r w:rsidR="007838DB" w:rsidRPr="0038531D">
        <w:rPr>
          <w:color w:val="000000"/>
        </w:rPr>
        <w:t>Множество деталей упоминает автор в этом описании (у Бунина деталь имеет особое значение)</w:t>
      </w:r>
      <w:r w:rsidRPr="0038531D">
        <w:rPr>
          <w:color w:val="000000"/>
        </w:rPr>
        <w:t>.  Т</w:t>
      </w:r>
      <w:r w:rsidR="007838DB" w:rsidRPr="0038531D">
        <w:rPr>
          <w:color w:val="000000"/>
        </w:rPr>
        <w:t>ак, через деталь Бунин показывает трудолюбие, чистоплотность и хозяйственнос</w:t>
      </w:r>
      <w:r w:rsidRPr="0038531D">
        <w:rPr>
          <w:color w:val="000000"/>
        </w:rPr>
        <w:t>ть бывшей крепостной крестьянки.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- Почему Надежда показана в обстановке чистой уютной горнице, а Николай Алексеевич в дороге? (Он всю свою жизнь чего – то искал, скитался, а она жила честно, достойно.)</w:t>
      </w:r>
    </w:p>
    <w:p w:rsidR="00DB1193" w:rsidRPr="0038531D" w:rsidRDefault="00DB1193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 xml:space="preserve">Центральное место в новелле отведено диалогу главных героев. </w:t>
      </w:r>
      <w:r w:rsidR="00DB1193" w:rsidRPr="0038531D">
        <w:rPr>
          <w:color w:val="000000"/>
        </w:rPr>
        <w:t>Это трудно</w:t>
      </w:r>
      <w:r w:rsidRPr="0038531D">
        <w:rPr>
          <w:color w:val="000000"/>
        </w:rPr>
        <w:t>, но столь необходимого для обоих разговора.</w:t>
      </w:r>
      <w:r w:rsidR="00DB1193" w:rsidRPr="0038531D">
        <w:rPr>
          <w:color w:val="000000"/>
        </w:rPr>
        <w:t xml:space="preserve"> А</w:t>
      </w:r>
      <w:r w:rsidRPr="0038531D">
        <w:rPr>
          <w:color w:val="000000"/>
        </w:rPr>
        <w:t>втор вводит этот диалог</w:t>
      </w:r>
      <w:r w:rsidR="00DB1193" w:rsidRPr="0038531D">
        <w:rPr>
          <w:color w:val="000000"/>
        </w:rPr>
        <w:t xml:space="preserve">, </w:t>
      </w:r>
      <w:r w:rsidRPr="0038531D">
        <w:rPr>
          <w:color w:val="000000"/>
        </w:rPr>
        <w:t>чтобы по</w:t>
      </w:r>
      <w:r w:rsidR="00DB1193" w:rsidRPr="0038531D">
        <w:rPr>
          <w:color w:val="000000"/>
        </w:rPr>
        <w:t>казать читателям прошлое героев. Н</w:t>
      </w:r>
      <w:r w:rsidRPr="0038531D">
        <w:rPr>
          <w:color w:val="000000"/>
        </w:rPr>
        <w:t xml:space="preserve">а протяжении </w:t>
      </w:r>
      <w:r w:rsidR="00DB1193" w:rsidRPr="0038531D">
        <w:rPr>
          <w:color w:val="000000"/>
        </w:rPr>
        <w:t xml:space="preserve">  всего </w:t>
      </w:r>
      <w:r w:rsidRPr="0038531D">
        <w:rPr>
          <w:color w:val="000000"/>
        </w:rPr>
        <w:t>разговора</w:t>
      </w:r>
      <w:r w:rsidR="00DB1193" w:rsidRPr="0038531D">
        <w:rPr>
          <w:color w:val="000000"/>
        </w:rPr>
        <w:t xml:space="preserve"> </w:t>
      </w:r>
      <w:r w:rsidRPr="0038531D">
        <w:rPr>
          <w:color w:val="000000"/>
        </w:rPr>
        <w:t>Николай Алексеевич все время нервничает, то вытирает слезы, то вскакивает, то краснеет, а Надежда спокойна, степе</w:t>
      </w:r>
      <w:r w:rsidR="00DB1193" w:rsidRPr="0038531D">
        <w:rPr>
          <w:color w:val="000000"/>
        </w:rPr>
        <w:t>нна.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- Какова роль авторских ремарок в изображении переживаний героев?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8531D">
        <w:rPr>
          <w:color w:val="000000"/>
        </w:rPr>
        <w:t>(все восхищает Бунина в героине, он любуется ею, Темноволосая, красивая не по возрасту, похожая на цыганку.</w:t>
      </w:r>
      <w:proofErr w:type="gramEnd"/>
      <w:r w:rsidRPr="0038531D">
        <w:rPr>
          <w:color w:val="000000"/>
        </w:rPr>
        <w:t xml:space="preserve"> Надежде удалось сохранить не только былую красоту, но и остаться верной своему чувству. «Все проходит, да не все забывается, » - утверждает она на слова офицера, который успел о многом позабыть. «Все проходит, друг мой, любовь, молодость – все, все. История пошлая, обыкновенная. С годами все проходит. Как о воде протекшей вспоминать?» </w:t>
      </w:r>
      <w:proofErr w:type="gramStart"/>
      <w:r w:rsidRPr="0038531D">
        <w:rPr>
          <w:color w:val="000000"/>
        </w:rPr>
        <w:t>Иная Надежда – вода у нее превращается в бурлящий ручей любви, которую она пронесла через всю жизнь).</w:t>
      </w:r>
      <w:proofErr w:type="gramEnd"/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- Вспомните, какое признание сделал Николай Алексеевич перед отъездом?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- Как расценила этот поступок Надежда?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- Каково значение этого эпизода в новелле?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Как видим, неожиданная встреча сыграла в жизни героя большую роль</w:t>
      </w:r>
      <w:proofErr w:type="gramStart"/>
      <w:r w:rsidRPr="0038531D">
        <w:rPr>
          <w:color w:val="000000"/>
        </w:rPr>
        <w:t xml:space="preserve"> ,</w:t>
      </w:r>
      <w:proofErr w:type="gramEnd"/>
      <w:r w:rsidRPr="0038531D">
        <w:rPr>
          <w:color w:val="000000"/>
        </w:rPr>
        <w:t xml:space="preserve"> она побудила его задуматься (кто знает, может впервые за 60 лет) о счастье, об ответственности за свои поступки, заставила подвести некоторые жизненные итоги.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- Как вы думаете, только эти события были в жизни 48 – летней Надежды и 60 – летнего Николая Алексеевича?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- Но почему писатель выбрал именно их?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(Они были главными в жизни персонажей)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- В чем сходство и различие между схемами?</w:t>
      </w:r>
    </w:p>
    <w:p w:rsidR="007838DB" w:rsidRPr="0038531D" w:rsidRDefault="007838DB" w:rsidP="003853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31D">
        <w:rPr>
          <w:color w:val="000000"/>
        </w:rPr>
        <w:t>ВЫВОД: Для Бунина любовь – это состояние, когда «весь мир был в душе», а человек идеален. Время неумолимо влечёт прочь и заставляет все забыть. Память отбирает и поэтически преображает мгновения прошлого – любовь. И Бунин предложил в своем рассказе «Темные аллеи» именно такую ситуацию, когда память уже стареющего героя позволяет ему осознать уже забытую любовь как лучшие, единственные «истинно волшебные» минуты жизни.</w:t>
      </w:r>
    </w:p>
    <w:p w:rsidR="007838DB" w:rsidRPr="0038531D" w:rsidRDefault="007838DB" w:rsidP="0038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31D" w:rsidRPr="0038531D" w:rsidRDefault="0038531D" w:rsidP="00DB119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531D">
        <w:rPr>
          <w:rFonts w:ascii="Times New Roman" w:hAnsi="Times New Roman" w:cs="Times New Roman"/>
          <w:b/>
          <w:color w:val="C00000"/>
          <w:sz w:val="24"/>
          <w:szCs w:val="24"/>
        </w:rPr>
        <w:t>И следующая тема. «А.И.Куприн. Трагизм в повести  «Олеся»</w:t>
      </w:r>
    </w:p>
    <w:p w:rsidR="0038531D" w:rsidRPr="000E7077" w:rsidRDefault="0038531D" w:rsidP="0038531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E7077">
        <w:rPr>
          <w:color w:val="333333"/>
        </w:rPr>
        <w:t>- На уроке мы познакомимся с биографией писателя, дадим характеристику главным героям повести, раскроем их взаимоотношения, а также рассмотрим стилевое своеобразие повести, особенности поэтического языка писателя.</w:t>
      </w:r>
    </w:p>
    <w:p w:rsidR="0038531D" w:rsidRPr="000E7077" w:rsidRDefault="0038531D" w:rsidP="0038531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E7077">
        <w:rPr>
          <w:color w:val="333333"/>
        </w:rPr>
        <w:t xml:space="preserve">- Творчество Куприна своеобразно и интересно. В нем поражает наблюдательность и удивительное правдолюбие, с которым он описывает жизнь людей. Биография писателя тоже достаточно необычна. </w:t>
      </w:r>
      <w:r w:rsidR="000E7077">
        <w:rPr>
          <w:color w:val="333333"/>
        </w:rPr>
        <w:t>Внимательно прочитайте.</w:t>
      </w:r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r w:rsidRPr="0038531D">
        <w:t>«Александр Иванович Куприн родился 26 августа 1870 года в городе Наровчат Пензенской губернии. Его отец, мелкий чиновник, умер от холеры, когда сыну шел второй год, оставив семью без сре</w:t>
      </w:r>
      <w:proofErr w:type="gramStart"/>
      <w:r w:rsidRPr="0038531D">
        <w:t>дств к с</w:t>
      </w:r>
      <w:proofErr w:type="gramEnd"/>
      <w:r w:rsidRPr="0038531D">
        <w:t xml:space="preserve">уществованию. Мать вынуждена была переехать в Москву, устроить двух дочерей в сиротский пансион и поселиться с двухлетним сыном во Вдовьем доме. Когда Александру исполнилось 6 дет, мать отдала его в сиротское училище для </w:t>
      </w:r>
      <w:proofErr w:type="gramStart"/>
      <w:r w:rsidRPr="0038531D">
        <w:t>малолетних</w:t>
      </w:r>
      <w:proofErr w:type="gramEnd"/>
      <w:r w:rsidRPr="0038531D">
        <w:t>. Казенная обстановка, злобные старые девы-воспитательницы, бесшабашные сверстники – все это причиняло мальчику жестокие страдания. Затем была военная гимназия, кадетский корпус, где царили тупость начальства и всеобщий культ кулака.</w:t>
      </w:r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38531D">
        <w:t>Но</w:t>
      </w:r>
      <w:proofErr w:type="gramEnd"/>
      <w:r w:rsidRPr="0038531D">
        <w:t xml:space="preserve"> несмотря на мрачность быта, именно в кадетском корпусе зародилась любовь будущего писателя к литературе. Среди бездарных, опустившихся педагогов счастливым исключением оказался литератор Цуханов, замечательно читавший воспитанникам Пушкина, Лермонтова, Гоголя и Тургенева.</w:t>
      </w:r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r w:rsidRPr="0038531D">
        <w:t>Юнкерское училище, куда поступает Куприн, приняло в свои стены уже не неуклюжего подростка, а крепкого и ловкого юношу, дорожащего честью мундира, неутомимого танцора, пылко влюбляющегося в каждую хорошенькую партнершу по вальсу.</w:t>
      </w:r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r w:rsidRPr="0038531D">
        <w:t>Окончив училище, 20-летний поручик Куприн был направлен в пехотный полк. Там он столкнулся с изнанкой офицерской жизни: отупевшие от муштры бесправные солдаты, жестокие опустившиеся офицеры, убогий провинциальный быт. Не поступив в Академию Генштаба (этому помешал скандал, связанный с буйным, особенно во хмелю, нравом юнкера, сбросившего в воду полицейского), в 24 года Куприн подал в отставку. Он сидел без денег, на одном черном хлебе, скрывая свою свирепую нищету. Иногда он отправлялся в лавочку и любезно обращался к продавщице:</w:t>
      </w:r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r w:rsidRPr="0038531D">
        <w:t xml:space="preserve">- Опять моя тетушка просила меня купить обрезков для её кошки. Уж вы, пожалуйста, выберите кусочки </w:t>
      </w:r>
      <w:proofErr w:type="gramStart"/>
      <w:r w:rsidRPr="0038531D">
        <w:t>получше</w:t>
      </w:r>
      <w:proofErr w:type="gramEnd"/>
      <w:r w:rsidRPr="0038531D">
        <w:t>, чтобы тетушка на меня не ворчала.</w:t>
      </w:r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r w:rsidRPr="0038531D">
        <w:t>Получив пакетик, Куприн шел в ближайший трактир, где, устроившись в уголке, уничтожал кошачий обед.</w:t>
      </w:r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r w:rsidRPr="0038531D">
        <w:t xml:space="preserve">Впечатления о детстве и юности позднее лягут в основу многих его произведений. </w:t>
      </w:r>
      <w:proofErr w:type="gramStart"/>
      <w:r w:rsidRPr="0038531D">
        <w:t>Например, роман «Юнкера», повести «Кадеты», «Поединок», рассказы «Святая ложь», «Храбрые беглецы».</w:t>
      </w:r>
      <w:proofErr w:type="gramEnd"/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r w:rsidRPr="0038531D">
        <w:t xml:space="preserve">Куприн был очень колоритной личностью. Жадный до впечатлений, он вел страннический образ жизни, пробуя разные профессии – от грузчика до дантиста. </w:t>
      </w:r>
      <w:proofErr w:type="gramStart"/>
      <w:r w:rsidRPr="0038531D">
        <w:t>Он пел в хоре, был ювелиром, коневодом, репортером, землемером, управляющим имением, работал на заводе, в цирке, в театре, собирая впечатления для своих будущих произведений, таких, как повести «Молох», «Листригоны», рассказы «По заказу», «Алле» и другие.</w:t>
      </w:r>
      <w:proofErr w:type="gramEnd"/>
      <w:r w:rsidRPr="0038531D">
        <w:t xml:space="preserve"> О его бурной жизни ходили легенды. Обладая большой физической силой и взрывным темпераментом, Куприн жадно устремлялся навстречу любому новому жизненному опыту: спускался под воду в водолазном костюме, летал на аэроплане (полет этот закончился катастрофой, едва не стоившей писателю жизни), организовывал атлетическое общество. Куприн участвовал в</w:t>
      </w:r>
      <w:proofErr w:type="gramStart"/>
      <w:r w:rsidRPr="0038531D">
        <w:t xml:space="preserve"> П</w:t>
      </w:r>
      <w:proofErr w:type="gramEnd"/>
      <w:r w:rsidRPr="0038531D">
        <w:t>ервой мировой войне, командовал ротой и демобилизовался по болезни. В его доме им и его женой был устроен частный лазарет. Писателя интересовали люди самых разных профессий: инженеры, шарманщики, рыбаки, карточные шулеры, нищие, монахи, коммерсанты</w:t>
      </w:r>
      <w:proofErr w:type="gramStart"/>
      <w:r w:rsidRPr="0038531D">
        <w:t>… К</w:t>
      </w:r>
      <w:proofErr w:type="gramEnd"/>
      <w:r w:rsidRPr="0038531D">
        <w:t xml:space="preserve"> жизни он подходил как настоящий исследователь. Куприн много разъезжал, то в Москве, то под Рязанью, то в Балаклаве, то в Гатчине.</w:t>
      </w:r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r w:rsidRPr="0038531D">
        <w:t>Первый свой рассказ Куприн написал в 19 лет. Он назывался «</w:t>
      </w:r>
      <w:proofErr w:type="gramStart"/>
      <w:r w:rsidRPr="0038531D">
        <w:t>Последний дебют</w:t>
      </w:r>
      <w:proofErr w:type="gramEnd"/>
      <w:r w:rsidRPr="0038531D">
        <w:t>». В этом, несовершенном еще, рассказе проявилось то, что станет характерным для творчества писателя: пристальное внимание к прекрасному чувству любви, к «маленькому человеку», к простым и благородным людям, к тихой красоте природы. Проза Куприна сразу вызвала интерес, а скоро и восхищение читателей. Сам Лев Толстой сказал о молодом авторе: «Настоящий прекрасный талант». Теперь позади годы скитаний, неустроенности.</w:t>
      </w:r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r w:rsidRPr="0038531D">
        <w:t>К Октябрьской революции и к власти большевиков писатель отнесся резко негативно, считая её стихией разрушения и вражды. Поначалу он все-таки пытался сотрудничать с большевистской властью и даже собирался издавать крестьянскую газету, для чего встречался с Лениным. Но газета запрещена, сам Куприн едва не арестован за статью в защиту братьев царя, великих князей. Он переходит на сторону Белого движения, а после его поражения уезжает в Париж.</w:t>
      </w:r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r w:rsidRPr="0038531D">
        <w:t xml:space="preserve">Живя в эмиграции, писатель страшно бедствовал, страдая как от невостребованности, так и от тоски по Родине. «Мне надо </w:t>
      </w:r>
      <w:proofErr w:type="gramStart"/>
      <w:r w:rsidRPr="0038531D">
        <w:t>родное</w:t>
      </w:r>
      <w:proofErr w:type="gramEnd"/>
      <w:r w:rsidRPr="0038531D">
        <w:t>. Всякое – хорошее, плохое – только родное», - говорил он. Один из его знакомых, писатель Рощин, вспоминал: «Знаменитый русский писатель жил в великой бедности, питаясь подачками от тщеславных меценатов, жалкими грошами, которые платили ему за его бесценные произведения, да не очень прикрытым нищенством в форме ежегодных благотворительных вечеров в его пользу».</w:t>
      </w:r>
    </w:p>
    <w:p w:rsidR="0038531D" w:rsidRPr="0038531D" w:rsidRDefault="0038531D" w:rsidP="0038531D">
      <w:pPr>
        <w:pStyle w:val="a3"/>
        <w:shd w:val="clear" w:color="auto" w:fill="FFFFFF"/>
        <w:spacing w:before="0" w:beforeAutospacing="0" w:after="150" w:afterAutospacing="0"/>
      </w:pPr>
      <w:r w:rsidRPr="0038531D">
        <w:t>Незадолго до смерти, поверив советской пропаганде, в мае 1937 года Куприн возвратился вместе с женой в Россию. Перед самым отъездом он сказал дочери, что готов был бы пойти в Москву пешком, лишь бы туда вернуться. Возвратился в Россию совсем не тот писатель, каким его помнили. Уехал он крепким и сильным, а вернулся больным и беспомощным. Писатель умер от рака в Ленинграде в 1938 году».</w:t>
      </w:r>
    </w:p>
    <w:p w:rsidR="0038531D" w:rsidRDefault="0038531D" w:rsidP="003853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- Основная тема творчества Куприна – это чистая, непорочная, великодушная любовь. Это любовь бескорыстная, самоотверженная, не ждущая награды, та, ради которой можно совершить любой подвиг и даже умереть. Вместе с тем писатель ясно видел трагический исход любви, оказавшейся среди тупости и равнодушия, привычек и условностей.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 xml:space="preserve">- Понимание любви как высшего мерила </w:t>
      </w:r>
      <w:proofErr w:type="gramStart"/>
      <w:r w:rsidRPr="000E7077">
        <w:t>человеческой личности, облагораживающей человека и возвышающей его над обстоятельствами с большим мастерством раскрыто</w:t>
      </w:r>
      <w:proofErr w:type="gramEnd"/>
      <w:r w:rsidRPr="000E7077">
        <w:t xml:space="preserve"> Куприным в повести «Олеся».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- Когда Куприна спросили, какой свой рассказ он считает лучшим, писатель ответил: «Их два: «Олеся» и «Река жизни». Здесь жизнь, свежесть, борьба со старым, отжившим, порывы к новому, лучшему».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Повесть «Олеся» была особенно дорога Куприну, так как написана по впечатлениям от его поездки в Полесье. Но главным увлечением Куприна там явилась охота. Целые дни он проводил с крестьянами-охотниками, скитаясь среди безбрежных полесских лесов и болот. Охотничьи впечатления, местные байки и легенды дали богатую пищу сердцу и уму наблюдательного писателя.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Как и во многих других рассказах Куприна, слепая ярость вершит судьбы людей – озлобленные, фанатичные женщины расправляются с героиней. Но не это определяет тональность произведения. Художник стремится преодолеть тяжелое впечатление. Его повесть - это элегия по утраченному счастью, гимн красоте, молодости, щедрости душевных сил человека, которые не находят своего проявления.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В повести Куприн поэтизирует здоровые человеческие чувства – любовь, благородство души, близость к природе, умение наслаждаться ее гармонией и красотой. Именно природа, щедро и любовно описанная в повести, придает светлый, мажорный тон рассказу о судьбе Олеси и Ивана Тимофеевича.</w:t>
      </w:r>
    </w:p>
    <w:p w:rsidR="0038531D" w:rsidRPr="000E7077" w:rsidRDefault="000E7077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 xml:space="preserve"> </w:t>
      </w:r>
      <w:proofErr w:type="gramStart"/>
      <w:r w:rsidR="0038531D" w:rsidRPr="000E7077">
        <w:t>«Олеся» - удивительный рассказ о Полесье – молчаливой стране, затопленной бором; о тайне этого еще никем не исследованного бора – красавице девушке – «ведьме», «ведьме» любящей, великодушной… Речи «ведьмы» полны такой нежной ласки, такой волнующей тайны, что некоторые страницы производят впечатление музыкального произведения – лесной симфонии».</w:t>
      </w:r>
      <w:proofErr w:type="gramEnd"/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 xml:space="preserve"> Эта лесная симфония особенно ощутима в пейзажных картинах повести. Вот, к примеру, его один из самых чистых поэтических пейзажей – картина весеннего пробуждения, сотканная из настроений влюбленного человека.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 xml:space="preserve">С удивительным чувством такта заставляет Куприн пережить нас и тревожный период зарождения любви: и смутную тоску, и счастливые секунды восторга, и долгие радостные встречи влюбленных в дремучем сосновом лесу. Мир весенней ликующей природы - таинственной и прекрасной - сливается с не </w:t>
      </w:r>
      <w:proofErr w:type="gramStart"/>
      <w:r w:rsidRPr="000E7077">
        <w:t>менее прекрасным</w:t>
      </w:r>
      <w:proofErr w:type="gramEnd"/>
      <w:r w:rsidRPr="000E7077">
        <w:t xml:space="preserve"> разливом человеческих чувств.</w:t>
      </w:r>
    </w:p>
    <w:p w:rsidR="000E7077" w:rsidRPr="000E7077" w:rsidRDefault="000E7077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«Олеся – художественное открытие Куприна. Вот её портрет:</w:t>
      </w:r>
    </w:p>
    <w:p w:rsidR="000E7077" w:rsidRPr="000E7077" w:rsidRDefault="000E7077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 xml:space="preserve">«Высокая брюнетка лет около двадцати – двадцати пяти, держалась легко и стройно. Просторная белая рубаха свободно и красиво обвивала её молодую, здоровую грудь. Оригинальную красоту её лица, раз </w:t>
      </w:r>
      <w:proofErr w:type="gramStart"/>
      <w:r w:rsidRPr="000E7077">
        <w:t>его</w:t>
      </w:r>
      <w:proofErr w:type="gramEnd"/>
      <w:r w:rsidRPr="000E7077">
        <w:t xml:space="preserve"> увидев, нельзя было позабыть, но трудно было, даже привыкнув к нему, его описать. Прелесть его заключалась в этих больших, блестящих, темных глазах, которым тонкие, надломленные посредине брови придавали неуловимый оттенок лукавства, властности и наивности; в смугло-розовом тоне кожи, в своевольном изгибе губ, из которых нижняя, несколько более полная, выдавалась вперед с решительным и капризным видом».</w:t>
      </w:r>
    </w:p>
    <w:p w:rsidR="000E7077" w:rsidRPr="000E7077" w:rsidRDefault="000E7077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Писатель раскрывает красоту человеческой личности. Наивность и властность, женственность и гордая независимость, гибкий, подвижный ум, трогательная смелость, деликатность и врожденный такт, причастность к сокровенным тайнам природы и душевная щедрость – эти качества выделяет писатель, рисуя обаятельный облик лесной красавицы.</w:t>
      </w:r>
    </w:p>
    <w:p w:rsidR="000E7077" w:rsidRPr="000E7077" w:rsidRDefault="000E7077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Олеся не знакома с цивилизацией, с детства живет среди дремучих лесов Полесья. Она убеждена в таинственной связи её семьи с дьяволом.</w:t>
      </w:r>
    </w:p>
    <w:p w:rsidR="000E7077" w:rsidRPr="000E7077" w:rsidRDefault="000E7077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 xml:space="preserve">Олеся – самобытная, свободная натура, которая редким самоцветом блеснула в окружающей тьме и невежестве. В разладе с людскими судьбами и в полном согласии с могучей, властной и ласковой природой живет Олеся. </w:t>
      </w:r>
      <w:proofErr w:type="gramStart"/>
      <w:r w:rsidRPr="000E7077">
        <w:t>По мнению Куприна, только естественная жизнь на лоне природы способна сохранить человеческую душу незамутненной и прекрасной.</w:t>
      </w:r>
      <w:proofErr w:type="gramEnd"/>
      <w:r w:rsidRPr="000E7077">
        <w:t xml:space="preserve"> Как раз такой и является дочь лесов – Олеся».</w:t>
      </w:r>
    </w:p>
    <w:p w:rsidR="000E7077" w:rsidRPr="000E7077" w:rsidRDefault="000E7077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rPr>
          <w:b/>
          <w:bCs/>
          <w:u w:val="single"/>
        </w:rPr>
        <w:t>Образ Ивана Тимофеевича</w:t>
      </w:r>
    </w:p>
    <w:p w:rsidR="000E7077" w:rsidRPr="000E7077" w:rsidRDefault="000E7077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«Герой повести Иван Тимофеевич – неунывающий жизнелюбец, праздный, мечтательный и, по существу, безответственный человек, который, не желая того, легко может принести горе и страдание любящим его и дорогим людям. Куприн не комментирует поведения своего героя, однако в тоне повествования можно уловить тонкую, едва уловимую насмешку. Куприн вовсе не стремится к разоблачению своего героя. У Ивана Тимофеевича есть свое оправдание – его молодость, он так еще неопытен в чувствах, он виноват перед Олесей, но и сам глубоко страдает. Да и повесть написана совсем молодым писателем, в ней ощутимы настроения юношеской романтики. Действительно, в интересе Ивана Тимофеевича к народному быту и обычаям, в самом его увлечении гордой и самобытной красотой «настоящей полесской колдуньи» - во всем этом много привлекательного, молодого, здорового, свободного и широкого отношения к жизни.</w:t>
      </w:r>
    </w:p>
    <w:p w:rsidR="000E7077" w:rsidRPr="000E7077" w:rsidRDefault="000E7077" w:rsidP="000E7077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E7077">
        <w:t>Но</w:t>
      </w:r>
      <w:proofErr w:type="gramEnd"/>
      <w:r w:rsidRPr="000E7077">
        <w:t xml:space="preserve"> увы! Все эти прекрасные качества остаются нереализованными, больше того – оказываются чем-то совершенно противоположным. «Доброта ваша – не хорошая, не сердечная», - говорит Олеся своему будущему возлюбленному. Происходящее подтверждает справедливость её слов.</w:t>
      </w:r>
    </w:p>
    <w:p w:rsidR="000E7077" w:rsidRPr="000E7077" w:rsidRDefault="000E7077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Стремясь поколебать суеверие Олеси, он толкнул её к неосторожному шагу – пойти в церковь и вызвать гнев темных деревенских женщин. Иван Тимофеевич знал, что может случиться, если Олеся пойдет в церковь, но не сделал ничего, чтобы остановить её. «Вдруг внезапно ужас предчувствия охватил меня. Мне неудержимо захотелось побежать вслед за Олесей, догнать ее и просить, умолять, даже требовать, если нужно, чтобы она не шла в церковь. Но я сдержал свой неожиданный порыв…»</w:t>
      </w:r>
    </w:p>
    <w:p w:rsidR="000E7077" w:rsidRPr="000E7077" w:rsidRDefault="000E7077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О благе ли Олеси он заботился? Восхищаясь самобытностью Олеси, герой инстинктивно пытается сломать ее независимость, оригинальность, подвести под общий ранжир. В нашем «тихом и смирном» герое просыпается какой-то инстинкт деспотизма, отсутствие подлинного уважения к любимой».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Иван Тимофеевич хотя и любил Олесю, но в то же время боялся этой любви. Именно эта боязнь помешала ему жениться на ней.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- Что Иван Тимофеевич боялся даже воображать себе?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rPr>
          <w:b/>
          <w:bCs/>
          <w:i/>
          <w:iCs/>
        </w:rPr>
        <w:t xml:space="preserve">(«Одно лишь обстоятельство пугало и останавливало меня: я не смел даже </w:t>
      </w:r>
      <w:proofErr w:type="gramStart"/>
      <w:r w:rsidRPr="000E7077">
        <w:rPr>
          <w:b/>
          <w:bCs/>
          <w:i/>
          <w:iCs/>
        </w:rPr>
        <w:t>воображать</w:t>
      </w:r>
      <w:proofErr w:type="gramEnd"/>
      <w:r w:rsidRPr="000E7077">
        <w:rPr>
          <w:b/>
          <w:bCs/>
          <w:i/>
          <w:iCs/>
        </w:rPr>
        <w:t xml:space="preserve"> себе, какова будет Олеся, одетая в людское платье, разговаривающая в гостиной с женами моих сослуживцев, исторгнутая из этой очаровательной рамки старого леса».)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 xml:space="preserve">- Ему не хватает тонкости, душевного такта, бережного и чуткого отношения </w:t>
      </w:r>
      <w:proofErr w:type="gramStart"/>
      <w:r w:rsidRPr="000E7077">
        <w:t>к</w:t>
      </w:r>
      <w:proofErr w:type="gramEnd"/>
      <w:r w:rsidRPr="000E7077">
        <w:t xml:space="preserve"> другому. Эти особенности его характера сразу разгадала Олеся.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rPr>
          <w:b/>
          <w:bCs/>
        </w:rPr>
        <w:t>- </w:t>
      </w:r>
      <w:r w:rsidRPr="000E7077">
        <w:t>Такой финал – это торжество любви и полнокровной, радостной жизни. Светлая, сказочная атмосфера повести не меркнет даже после трагической развязки. Над всем ничтожным, мелким и злым одерживает победу настоящая, большая земная любовь.</w:t>
      </w:r>
    </w:p>
    <w:p w:rsidR="0038531D" w:rsidRPr="000E7077" w:rsidRDefault="0038531D" w:rsidP="000E7077">
      <w:pPr>
        <w:pStyle w:val="a3"/>
        <w:shd w:val="clear" w:color="auto" w:fill="FFFFFF"/>
        <w:spacing w:before="0" w:beforeAutospacing="0" w:after="0" w:afterAutospacing="0"/>
      </w:pPr>
      <w:r w:rsidRPr="000E7077">
        <w:t>Тема любви проступает ясным подтекстом почти во всех повестях и рассказах Куприна, несмотря на разнообразие их тем и сюжетов. Он понимал любовь как высшее мерило человеческой личности, не зависящее ни от положения человека в обществе, ни от сословной принадлежности, как чувство, возвышающее и облагораживающее человека, делающее его лучше. Это чистая, непорочная, великодушная любовь. Это любовь бескорыстная, самоотверженная, не ждущая награды, та, ради которой можно совершить любой подвиг и даже умереть.</w:t>
      </w:r>
    </w:p>
    <w:p w:rsidR="0038531D" w:rsidRDefault="0038531D" w:rsidP="000E707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</w:p>
    <w:p w:rsidR="0038531D" w:rsidRDefault="0038531D" w:rsidP="003853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38531D" w:rsidRDefault="0038531D" w:rsidP="003853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38531D" w:rsidRDefault="0038531D" w:rsidP="003853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38531D" w:rsidRDefault="0038531D" w:rsidP="003853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38531D" w:rsidRPr="00DB1193" w:rsidRDefault="0038531D" w:rsidP="00DB11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531D" w:rsidRPr="00DB1193" w:rsidSect="0009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918"/>
    <w:multiLevelType w:val="multilevel"/>
    <w:tmpl w:val="F626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1EE0"/>
    <w:multiLevelType w:val="multilevel"/>
    <w:tmpl w:val="58F0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12E54"/>
    <w:multiLevelType w:val="multilevel"/>
    <w:tmpl w:val="3020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F4101"/>
    <w:multiLevelType w:val="multilevel"/>
    <w:tmpl w:val="3B24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270F5"/>
    <w:multiLevelType w:val="multilevel"/>
    <w:tmpl w:val="6D68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C1E01"/>
    <w:multiLevelType w:val="multilevel"/>
    <w:tmpl w:val="8A90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750F4"/>
    <w:multiLevelType w:val="multilevel"/>
    <w:tmpl w:val="A882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22E9D"/>
    <w:multiLevelType w:val="multilevel"/>
    <w:tmpl w:val="02E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00FA6"/>
    <w:multiLevelType w:val="multilevel"/>
    <w:tmpl w:val="0032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B1649"/>
    <w:multiLevelType w:val="multilevel"/>
    <w:tmpl w:val="665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E2D85"/>
    <w:multiLevelType w:val="multilevel"/>
    <w:tmpl w:val="E316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338DD"/>
    <w:multiLevelType w:val="multilevel"/>
    <w:tmpl w:val="6FA0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B0D08"/>
    <w:multiLevelType w:val="multilevel"/>
    <w:tmpl w:val="247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04B0F"/>
    <w:multiLevelType w:val="multilevel"/>
    <w:tmpl w:val="7060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F56EC"/>
    <w:multiLevelType w:val="multilevel"/>
    <w:tmpl w:val="ECF4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6EBA"/>
    <w:rsid w:val="00046EBA"/>
    <w:rsid w:val="000924D0"/>
    <w:rsid w:val="000E7077"/>
    <w:rsid w:val="0038531D"/>
    <w:rsid w:val="007838DB"/>
    <w:rsid w:val="00DB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2020-05-30T16:22:00Z</dcterms:created>
  <dcterms:modified xsi:type="dcterms:W3CDTF">2020-05-30T17:45:00Z</dcterms:modified>
</cp:coreProperties>
</file>